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010F2" w14:textId="77777777" w:rsidR="00FF695B" w:rsidRDefault="00FF695B" w:rsidP="002E3DD8">
      <w:pPr>
        <w:rPr>
          <w:vertAlign w:val="subscript"/>
        </w:rPr>
      </w:pPr>
      <w:bookmarkStart w:id="0" w:name="_GoBack"/>
      <w:bookmarkEnd w:id="0"/>
    </w:p>
    <w:p w14:paraId="46B91721" w14:textId="77777777" w:rsidR="002E3DD8" w:rsidRDefault="002E3DD8" w:rsidP="002E3DD8">
      <w:pPr>
        <w:rPr>
          <w:vertAlign w:val="subscript"/>
        </w:rPr>
      </w:pPr>
    </w:p>
    <w:p w14:paraId="6F614C91" w14:textId="77777777" w:rsidR="00D06CCB" w:rsidRDefault="00D06CCB" w:rsidP="002E3DD8">
      <w:pPr>
        <w:rPr>
          <w:vertAlign w:val="subscript"/>
        </w:rPr>
      </w:pPr>
    </w:p>
    <w:p w14:paraId="67DC6A5D" w14:textId="77777777" w:rsidR="00D06CCB" w:rsidRDefault="00D06CCB" w:rsidP="002E3DD8">
      <w:pPr>
        <w:rPr>
          <w:vertAlign w:val="subscript"/>
        </w:rPr>
      </w:pPr>
    </w:p>
    <w:p w14:paraId="6C41371B" w14:textId="77777777" w:rsidR="002E3DD8" w:rsidRDefault="002E3DD8" w:rsidP="002E3DD8">
      <w:pPr>
        <w:rPr>
          <w:vertAlign w:val="subscript"/>
        </w:rPr>
      </w:pPr>
    </w:p>
    <w:p w14:paraId="1CEBFBD9" w14:textId="77777777" w:rsidR="002E3DD8" w:rsidRDefault="002E3DD8" w:rsidP="002E3DD8">
      <w:pPr>
        <w:rPr>
          <w:vertAlign w:val="subscript"/>
        </w:rPr>
      </w:pPr>
    </w:p>
    <w:p w14:paraId="7486F5B1" w14:textId="75AE518C" w:rsidR="008D427C" w:rsidRDefault="00D06CCB" w:rsidP="00FF695B">
      <w:pPr>
        <w:jc w:val="center"/>
        <w:rPr>
          <w:vertAlign w:val="subscript"/>
        </w:rPr>
      </w:pPr>
      <w:r>
        <w:rPr>
          <w:noProof/>
          <w:vertAlign w:val="subscript"/>
          <w:lang w:eastAsia="en-GB"/>
        </w:rPr>
        <w:drawing>
          <wp:inline distT="0" distB="0" distL="0" distR="0" wp14:anchorId="3F4F3C10" wp14:editId="7584987A">
            <wp:extent cx="3761271" cy="20866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271" cy="208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594D" w14:textId="40E5DFC0" w:rsidR="001E282E" w:rsidRDefault="001E282E" w:rsidP="00FF695B">
      <w:pPr>
        <w:jc w:val="center"/>
        <w:rPr>
          <w:vertAlign w:val="subscript"/>
        </w:rPr>
      </w:pPr>
    </w:p>
    <w:p w14:paraId="4DC59879" w14:textId="77777777" w:rsidR="001E282E" w:rsidRDefault="001E282E" w:rsidP="00FF695B">
      <w:pPr>
        <w:jc w:val="center"/>
        <w:rPr>
          <w:vertAlign w:val="subscript"/>
        </w:rPr>
      </w:pPr>
    </w:p>
    <w:p w14:paraId="704EC358" w14:textId="1E53F05D" w:rsidR="00ED1858" w:rsidRDefault="001E282E" w:rsidP="00FF695B">
      <w:pPr>
        <w:jc w:val="center"/>
        <w:rPr>
          <w:vertAlign w:val="subscript"/>
        </w:rPr>
      </w:pPr>
      <w:r>
        <w:rPr>
          <w:noProof/>
          <w:vertAlign w:val="subscript"/>
          <w:lang w:eastAsia="en-GB"/>
        </w:rPr>
        <w:drawing>
          <wp:inline distT="0" distB="0" distL="0" distR="0" wp14:anchorId="1538DAD5" wp14:editId="2279154A">
            <wp:extent cx="5684132" cy="4263099"/>
            <wp:effectExtent l="76200" t="76200" r="69215" b="806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663" cy="4331748"/>
                    </a:xfrm>
                    <a:prstGeom prst="rect">
                      <a:avLst/>
                    </a:prstGeom>
                    <a:ln w="66675" cmpd="thickThin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BA6F66" w14:textId="77777777" w:rsidR="001E282E" w:rsidRPr="001E282E" w:rsidRDefault="001E282E" w:rsidP="00C65385">
      <w:pPr>
        <w:jc w:val="center"/>
        <w:outlineLvl w:val="0"/>
        <w:rPr>
          <w:rFonts w:asciiTheme="majorHAnsi" w:hAnsiTheme="majorHAnsi"/>
          <w:b/>
          <w:bCs/>
          <w:color w:val="00AFEF"/>
          <w:sz w:val="28"/>
          <w:szCs w:val="28"/>
          <w:vertAlign w:val="subscript"/>
        </w:rPr>
      </w:pPr>
      <w:r w:rsidRPr="001E282E">
        <w:rPr>
          <w:rFonts w:asciiTheme="majorHAnsi" w:hAnsiTheme="majorHAnsi"/>
          <w:b/>
          <w:bCs/>
          <w:color w:val="00AFEF"/>
          <w:sz w:val="28"/>
          <w:szCs w:val="28"/>
          <w:vertAlign w:val="subscript"/>
        </w:rPr>
        <w:t>The Bishop of Maroua-Mokolo, Msgr Bruno Ateba Edo SAC, receives the keys to the new Medical Centre.</w:t>
      </w:r>
    </w:p>
    <w:p w14:paraId="3D5558FC" w14:textId="1286B103" w:rsidR="00F12983" w:rsidRPr="00C36F1E" w:rsidRDefault="00ED1858" w:rsidP="00F12983">
      <w:pPr>
        <w:jc w:val="center"/>
        <w:outlineLvl w:val="0"/>
        <w:rPr>
          <w:rFonts w:asciiTheme="majorHAnsi" w:hAnsiTheme="majorHAnsi"/>
          <w:color w:val="30567E"/>
          <w:sz w:val="72"/>
          <w:szCs w:val="72"/>
          <w:vertAlign w:val="subscript"/>
        </w:rPr>
      </w:pPr>
      <w:r w:rsidRPr="001E282E">
        <w:rPr>
          <w:rFonts w:asciiTheme="majorHAnsi" w:hAnsiTheme="majorHAnsi"/>
          <w:b/>
          <w:bCs/>
          <w:color w:val="00AFEF"/>
          <w:sz w:val="76"/>
          <w:szCs w:val="76"/>
          <w:vertAlign w:val="subscript"/>
        </w:rPr>
        <w:t>Newsletter 20</w:t>
      </w:r>
      <w:r w:rsidR="001E282E" w:rsidRPr="001E282E">
        <w:rPr>
          <w:rFonts w:asciiTheme="majorHAnsi" w:hAnsiTheme="majorHAnsi"/>
          <w:b/>
          <w:bCs/>
          <w:color w:val="00AFEF"/>
          <w:sz w:val="76"/>
          <w:szCs w:val="76"/>
          <w:vertAlign w:val="subscript"/>
        </w:rPr>
        <w:t>21</w:t>
      </w:r>
    </w:p>
    <w:p w14:paraId="02A75A40" w14:textId="4911B859" w:rsidR="00186D29" w:rsidRPr="00C36F1E" w:rsidRDefault="00186D29" w:rsidP="00A837BD">
      <w:pPr>
        <w:rPr>
          <w:rFonts w:asciiTheme="majorHAnsi" w:hAnsiTheme="majorHAnsi"/>
          <w:color w:val="30567E"/>
          <w:sz w:val="72"/>
          <w:szCs w:val="72"/>
          <w:vertAlign w:val="subscript"/>
        </w:rPr>
        <w:sectPr w:rsidR="00186D29" w:rsidRPr="00C36F1E" w:rsidSect="00D42E8B">
          <w:headerReference w:type="default" r:id="rId10"/>
          <w:footerReference w:type="even" r:id="rId11"/>
          <w:footerReference w:type="default" r:id="rId12"/>
          <w:footerReference w:type="first" r:id="rId13"/>
          <w:pgSz w:w="11900" w:h="16840"/>
          <w:pgMar w:top="864" w:right="288" w:bottom="864" w:left="288" w:header="720" w:footer="720" w:gutter="0"/>
          <w:cols w:space="720"/>
          <w:titlePg/>
          <w:docGrid w:linePitch="360"/>
        </w:sectPr>
      </w:pPr>
    </w:p>
    <w:p w14:paraId="0B51BB9F" w14:textId="7DF368DF" w:rsidR="00D23806" w:rsidRDefault="009A7EE0" w:rsidP="00D23806">
      <w:pPr>
        <w:spacing w:line="276" w:lineRule="auto"/>
        <w:rPr>
          <w:rFonts w:asciiTheme="majorHAnsi" w:hAnsiTheme="majorHAnsi"/>
          <w:color w:val="30567E"/>
          <w:sz w:val="72"/>
          <w:szCs w:val="72"/>
          <w:vertAlign w:val="subscript"/>
        </w:rPr>
      </w:pPr>
      <w:r>
        <w:rPr>
          <w:rFonts w:asciiTheme="majorHAnsi" w:hAnsiTheme="majorHAnsi"/>
          <w:color w:val="30567E"/>
          <w:sz w:val="72"/>
          <w:szCs w:val="72"/>
          <w:vertAlign w:val="subscript"/>
        </w:rPr>
        <w:lastRenderedPageBreak/>
        <w:t>NEWS FROM SJAA</w:t>
      </w:r>
    </w:p>
    <w:p w14:paraId="294FCE7F" w14:textId="77777777" w:rsidR="009A7EE0" w:rsidRPr="00EE0590" w:rsidRDefault="009A7EE0" w:rsidP="009A7EE0">
      <w:pPr>
        <w:pStyle w:val="BasicParagraph"/>
        <w:spacing w:line="240" w:lineRule="auto"/>
        <w:rPr>
          <w:rFonts w:asciiTheme="majorHAnsi" w:hAnsiTheme="majorHAnsi"/>
          <w:b/>
          <w:bCs/>
          <w:color w:val="80D7F7"/>
          <w:sz w:val="32"/>
          <w:szCs w:val="32"/>
        </w:rPr>
      </w:pPr>
      <w:r w:rsidRPr="00EE0590">
        <w:rPr>
          <w:rFonts w:asciiTheme="majorHAnsi" w:hAnsiTheme="majorHAnsi"/>
          <w:b/>
          <w:bCs/>
          <w:color w:val="80D7F7"/>
          <w:sz w:val="32"/>
          <w:szCs w:val="32"/>
        </w:rPr>
        <w:t>The Pandemic</w:t>
      </w:r>
    </w:p>
    <w:p w14:paraId="3CFA816B" w14:textId="637C0EC7" w:rsidR="009A7EE0" w:rsidRPr="009A7EE0" w:rsidRDefault="009A7EE0" w:rsidP="009E4243">
      <w:pPr>
        <w:pStyle w:val="BasicParagraph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A7EE0">
        <w:rPr>
          <w:rFonts w:asciiTheme="minorHAnsi" w:hAnsiTheme="minorHAnsi" w:cstheme="minorHAnsi"/>
          <w:sz w:val="22"/>
          <w:szCs w:val="22"/>
        </w:rPr>
        <w:t>The delay in the publication of the 2021 Newsletter has been due to the Covid-9 pandemic. This Newsletter is accompanied by an important message to all donors from the Chairman of SJAA explaining recent developments in the Charity. In spite of the pandemic SJAA has completed a number of projects in Africa.</w:t>
      </w:r>
    </w:p>
    <w:p w14:paraId="7BAA3D0B" w14:textId="5AAB770E" w:rsidR="009A7EE0" w:rsidRPr="00C36F1E" w:rsidRDefault="009A7EE0" w:rsidP="009A7EE0">
      <w:pPr>
        <w:pStyle w:val="BasicParagraph"/>
        <w:spacing w:line="240" w:lineRule="auto"/>
        <w:rPr>
          <w:rFonts w:asciiTheme="majorHAnsi" w:hAnsiTheme="majorHAnsi"/>
          <w:b/>
          <w:bCs/>
          <w:color w:val="80D7F7"/>
          <w:sz w:val="32"/>
          <w:szCs w:val="32"/>
        </w:rPr>
      </w:pPr>
      <w:r w:rsidRPr="00C36F1E">
        <w:rPr>
          <w:rFonts w:asciiTheme="majorHAnsi" w:hAnsiTheme="majorHAnsi"/>
          <w:b/>
          <w:bCs/>
          <w:color w:val="80D7F7"/>
          <w:sz w:val="32"/>
          <w:szCs w:val="32"/>
        </w:rPr>
        <w:t>Completed Projects</w:t>
      </w:r>
    </w:p>
    <w:p w14:paraId="3B0B312A" w14:textId="3489962C" w:rsidR="009A7EE0" w:rsidRPr="00160098" w:rsidRDefault="009A7EE0" w:rsidP="009A7EE0">
      <w:pPr>
        <w:jc w:val="both"/>
      </w:pPr>
      <w:r w:rsidRPr="00160098">
        <w:t>Since the last Newsletter SJAA have completed a number of small projects</w:t>
      </w:r>
      <w:r>
        <w:t>:</w:t>
      </w:r>
    </w:p>
    <w:p w14:paraId="3769FC10" w14:textId="77777777" w:rsidR="009A7EE0" w:rsidRDefault="009A7EE0" w:rsidP="009A7EE0">
      <w:pPr>
        <w:jc w:val="both"/>
      </w:pPr>
      <w:r w:rsidRPr="00EF165C">
        <w:rPr>
          <w:i/>
        </w:rPr>
        <w:t>Blackboards for schools.</w:t>
      </w:r>
      <w:r>
        <w:t xml:space="preserve"> SJAA has financed new blackboards in Bulongo </w:t>
      </w:r>
    </w:p>
    <w:p w14:paraId="77F7C98D" w14:textId="77777777" w:rsidR="009A7EE0" w:rsidRDefault="009A7EE0" w:rsidP="009A7EE0">
      <w:pPr>
        <w:jc w:val="both"/>
      </w:pPr>
      <w:r w:rsidRPr="00D21EF9">
        <w:rPr>
          <w:i/>
        </w:rPr>
        <w:t xml:space="preserve">A chainsaw. </w:t>
      </w:r>
      <w:r w:rsidRPr="00D21EF9">
        <w:t>SJAA has financed a chainsaw for the woodwork school in Bulongo.</w:t>
      </w:r>
    </w:p>
    <w:p w14:paraId="77FC1AF5" w14:textId="77777777" w:rsidR="009A7EE0" w:rsidRPr="00D21EF9" w:rsidRDefault="009A7EE0" w:rsidP="009A7EE0">
      <w:pPr>
        <w:jc w:val="both"/>
      </w:pPr>
      <w:r w:rsidRPr="00D21EF9">
        <w:rPr>
          <w:i/>
        </w:rPr>
        <w:t>Sewing machines.</w:t>
      </w:r>
      <w:r>
        <w:t xml:space="preserve"> </w:t>
      </w:r>
      <w:r w:rsidRPr="00D21EF9">
        <w:t>The Lycée S</w:t>
      </w:r>
      <w:r>
        <w:t xml:space="preserve">te </w:t>
      </w:r>
      <w:r w:rsidRPr="00D21EF9">
        <w:t>Marie</w:t>
      </w:r>
      <w:r>
        <w:t xml:space="preserve"> in Ilebo</w:t>
      </w:r>
      <w:r>
        <w:rPr>
          <w:i/>
        </w:rPr>
        <w:t xml:space="preserve"> </w:t>
      </w:r>
      <w:r>
        <w:t>(a most successful sewing school) has been able to purchase 169 new sewing machines with money from SJAA.</w:t>
      </w:r>
    </w:p>
    <w:p w14:paraId="1DA32935" w14:textId="77777777" w:rsidR="009A7EE0" w:rsidRDefault="009A7EE0" w:rsidP="009A7EE0">
      <w:pPr>
        <w:jc w:val="both"/>
      </w:pPr>
      <w:r w:rsidRPr="00160098">
        <w:rPr>
          <w:i/>
        </w:rPr>
        <w:t>Laptop computers.</w:t>
      </w:r>
      <w:r>
        <w:t xml:space="preserve"> St Joseph’s college in Koza (North Cameroon). SJAA has co-funded the purchase of laptop computers for this newly establish college.</w:t>
      </w:r>
    </w:p>
    <w:p w14:paraId="0F2C6155" w14:textId="73BA1CCF" w:rsidR="009A7EE0" w:rsidRPr="00EE0590" w:rsidRDefault="009A7EE0" w:rsidP="009A7EE0">
      <w:pPr>
        <w:pStyle w:val="BasicParagraph"/>
        <w:spacing w:line="240" w:lineRule="auto"/>
        <w:rPr>
          <w:rFonts w:asciiTheme="majorHAnsi" w:hAnsiTheme="majorHAnsi"/>
          <w:b/>
          <w:bCs/>
          <w:color w:val="80D7F7"/>
          <w:sz w:val="32"/>
          <w:szCs w:val="32"/>
        </w:rPr>
      </w:pPr>
      <w:r w:rsidRPr="00EE0590">
        <w:rPr>
          <w:rFonts w:asciiTheme="majorHAnsi" w:hAnsiTheme="majorHAnsi"/>
          <w:b/>
          <w:bCs/>
          <w:color w:val="80D7F7"/>
          <w:sz w:val="32"/>
          <w:szCs w:val="32"/>
        </w:rPr>
        <w:t>Gomembley, North Cameroon</w:t>
      </w:r>
    </w:p>
    <w:p w14:paraId="4BFBC1B2" w14:textId="2E613407" w:rsidR="009A7EE0" w:rsidRDefault="009A7EE0" w:rsidP="009A7EE0">
      <w:pPr>
        <w:jc w:val="both"/>
      </w:pPr>
      <w:r>
        <w:t xml:space="preserve">This year’s Newsletter will be devoted to our major project in Gomembley in the North Cameroon; the establishment of a comprehensive Medical Centre </w:t>
      </w:r>
      <w:r w:rsidR="00C36F1E">
        <w:t xml:space="preserve">there. </w:t>
      </w:r>
      <w:r>
        <w:t>This medical centre has been established in response to several tragic deaths in Dourum (See following paragraph).</w:t>
      </w:r>
    </w:p>
    <w:p w14:paraId="386E7555" w14:textId="424957EA" w:rsidR="001A0537" w:rsidRPr="00EE0590" w:rsidRDefault="001A0537" w:rsidP="001A0537">
      <w:pPr>
        <w:pStyle w:val="BasicParagraph"/>
        <w:spacing w:line="240" w:lineRule="auto"/>
        <w:rPr>
          <w:rFonts w:asciiTheme="majorHAnsi" w:hAnsiTheme="majorHAnsi"/>
          <w:b/>
          <w:bCs/>
          <w:color w:val="80D7F7"/>
          <w:sz w:val="32"/>
          <w:szCs w:val="32"/>
        </w:rPr>
      </w:pPr>
      <w:r w:rsidRPr="00EE0590">
        <w:rPr>
          <w:rFonts w:asciiTheme="majorHAnsi" w:hAnsiTheme="majorHAnsi"/>
          <w:b/>
          <w:bCs/>
          <w:color w:val="80D7F7"/>
          <w:sz w:val="32"/>
          <w:szCs w:val="32"/>
        </w:rPr>
        <w:t>The SJAA Newsletter of 2020 contained a report on this tragic incident</w:t>
      </w:r>
    </w:p>
    <w:p w14:paraId="33E513DA" w14:textId="7323CA1E" w:rsidR="009A7EE0" w:rsidRDefault="009A7EE0" w:rsidP="009A7EE0">
      <w:pPr>
        <w:jc w:val="both"/>
      </w:pPr>
      <w:r w:rsidRPr="00131F55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4A84B7C" wp14:editId="5764BD9F">
            <wp:simplePos x="0" y="0"/>
            <wp:positionH relativeFrom="column">
              <wp:posOffset>36195</wp:posOffset>
            </wp:positionH>
            <wp:positionV relativeFrom="paragraph">
              <wp:posOffset>45720</wp:posOffset>
            </wp:positionV>
            <wp:extent cx="1920240" cy="1444625"/>
            <wp:effectExtent l="0" t="0" r="381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F55">
        <w:t xml:space="preserve">During a recent visit by </w:t>
      </w:r>
      <w:r>
        <w:t xml:space="preserve">Fr </w:t>
      </w:r>
      <w:r w:rsidRPr="00131F55">
        <w:t>Jacob Beya, a Trustee of SJAA, to</w:t>
      </w:r>
      <w:r w:rsidRPr="004D2FF2">
        <w:rPr>
          <w:b/>
        </w:rPr>
        <w:t xml:space="preserve"> </w:t>
      </w:r>
      <w:r w:rsidRPr="00131F55">
        <w:t>Dourum in the North Cameroon, armed thieves broke into the mission where he was staying during the night. He, and other Josephites, were attacked and robbed. Villagers, hearing the n</w:t>
      </w:r>
      <w:r>
        <w:t>oise of the break in</w:t>
      </w:r>
      <w:r w:rsidR="005664D1">
        <w:t>,</w:t>
      </w:r>
      <w:r>
        <w:t xml:space="preserve"> rushed </w:t>
      </w:r>
      <w:r w:rsidRPr="00131F55">
        <w:t xml:space="preserve">to the scene of the robbery. Unfortunately in the ensuing confrontation the thieves opened fire. A number of villagers were </w:t>
      </w:r>
      <w:r>
        <w:t xml:space="preserve">killed outright and others, </w:t>
      </w:r>
      <w:r w:rsidRPr="00131F55">
        <w:t>wounded</w:t>
      </w:r>
      <w:r>
        <w:t>,</w:t>
      </w:r>
      <w:r w:rsidRPr="00131F55">
        <w:t xml:space="preserve"> </w:t>
      </w:r>
      <w:r>
        <w:t>died of their wounds</w:t>
      </w:r>
      <w:r w:rsidRPr="00131F55">
        <w:t xml:space="preserve"> on their way to a remote hospital</w:t>
      </w:r>
      <w:r>
        <w:t>.</w:t>
      </w:r>
    </w:p>
    <w:p w14:paraId="28638CC8" w14:textId="77777777" w:rsidR="009A7EE0" w:rsidRDefault="009A7EE0" w:rsidP="009A7EE0">
      <w:pPr>
        <w:jc w:val="both"/>
        <w:rPr>
          <w:i/>
          <w:iCs/>
          <w:sz w:val="18"/>
          <w:szCs w:val="18"/>
        </w:rPr>
      </w:pPr>
    </w:p>
    <w:p w14:paraId="0B959951" w14:textId="1AFD8136" w:rsidR="009A7EE0" w:rsidRPr="00131F55" w:rsidRDefault="009A7EE0" w:rsidP="009A7EE0">
      <w:pPr>
        <w:jc w:val="both"/>
      </w:pPr>
      <w:r w:rsidRPr="009A7EE0">
        <w:rPr>
          <w:i/>
          <w:iCs/>
          <w:sz w:val="18"/>
          <w:szCs w:val="18"/>
        </w:rPr>
        <w:t>Fr Jacob and Fr Roger with guards.</w:t>
      </w:r>
    </w:p>
    <w:p w14:paraId="05276DB4" w14:textId="3A33B79D" w:rsidR="009A7EE0" w:rsidRDefault="009A7EE0" w:rsidP="009A7EE0">
      <w:pPr>
        <w:jc w:val="both"/>
      </w:pPr>
      <w:r>
        <w:t>As a result of this tragedy SJAA agreed to finance the construction of a Medical Centre at Gomembley; a village not far from where the tragedy took place.</w:t>
      </w:r>
    </w:p>
    <w:p w14:paraId="11366865" w14:textId="4156199D" w:rsidR="001A0537" w:rsidRPr="00EE0590" w:rsidRDefault="001A0537" w:rsidP="001A0537">
      <w:pPr>
        <w:pStyle w:val="BasicParagraph"/>
        <w:spacing w:line="240" w:lineRule="auto"/>
        <w:rPr>
          <w:rFonts w:asciiTheme="majorHAnsi" w:hAnsiTheme="majorHAnsi"/>
          <w:b/>
          <w:bCs/>
          <w:color w:val="80D7F7"/>
          <w:sz w:val="32"/>
          <w:szCs w:val="32"/>
        </w:rPr>
      </w:pPr>
      <w:r w:rsidRPr="00EE0590">
        <w:rPr>
          <w:rFonts w:asciiTheme="majorHAnsi" w:hAnsiTheme="majorHAnsi"/>
          <w:b/>
          <w:bCs/>
          <w:color w:val="80D7F7"/>
          <w:sz w:val="32"/>
          <w:szCs w:val="32"/>
        </w:rPr>
        <w:t>Gomembley, making a difference</w:t>
      </w:r>
    </w:p>
    <w:p w14:paraId="6F3D6E9D" w14:textId="1264D60F" w:rsidR="009A7EE0" w:rsidRDefault="009A7EE0" w:rsidP="009A7EE0">
      <w:pPr>
        <w:tabs>
          <w:tab w:val="left" w:pos="4653"/>
        </w:tabs>
        <w:jc w:val="both"/>
      </w:pPr>
      <w:r>
        <w:t xml:space="preserve">Today the people of Gomembley have a Medical Centre which is properly furnished </w:t>
      </w:r>
      <w:r w:rsidR="00C36F1E">
        <w:t xml:space="preserve">and supplied </w:t>
      </w:r>
      <w:r w:rsidR="00774EA3">
        <w:t>with electricity</w:t>
      </w:r>
      <w:r>
        <w:t xml:space="preserve"> and water. The running of the centre and the medical staff for the Centre will be the responsibility of the local health authorities.  </w:t>
      </w:r>
    </w:p>
    <w:p w14:paraId="22C966E9" w14:textId="518E03D5" w:rsidR="009A7EE0" w:rsidRDefault="009A7EE0" w:rsidP="009A7EE0">
      <w:pPr>
        <w:jc w:val="both"/>
      </w:pPr>
      <w:r>
        <w:t>Not only have the lives of people in the village of Gomembley have been radically changed for the better, the Centre stands as a monument to the brave men who gave their lives for others. May their supreme sacrifice never be forgotten.</w:t>
      </w:r>
    </w:p>
    <w:p w14:paraId="6D17C3D2" w14:textId="77777777" w:rsidR="009A7EE0" w:rsidRDefault="009A7EE0" w:rsidP="009A7EE0">
      <w:pPr>
        <w:jc w:val="both"/>
      </w:pPr>
    </w:p>
    <w:p w14:paraId="06951B3E" w14:textId="77777777" w:rsidR="009A7EE0" w:rsidRPr="009A7EE0" w:rsidRDefault="009A7EE0" w:rsidP="009A7EE0">
      <w:pPr>
        <w:pStyle w:val="BasicParagraph"/>
        <w:spacing w:line="240" w:lineRule="auto"/>
        <w:rPr>
          <w:rFonts w:asciiTheme="majorHAnsi" w:hAnsiTheme="majorHAnsi"/>
          <w:color w:val="80D7F7"/>
          <w:sz w:val="32"/>
          <w:szCs w:val="32"/>
        </w:rPr>
      </w:pPr>
    </w:p>
    <w:tbl>
      <w:tblPr>
        <w:tblStyle w:val="TableGrid"/>
        <w:tblW w:w="52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778"/>
        <w:gridCol w:w="265"/>
        <w:gridCol w:w="5017"/>
      </w:tblGrid>
      <w:tr w:rsidR="00A23CC5" w14:paraId="324C791A" w14:textId="77777777" w:rsidTr="00A23CC5">
        <w:trPr>
          <w:trHeight w:val="4131"/>
        </w:trPr>
        <w:tc>
          <w:tcPr>
            <w:tcW w:w="4778" w:type="dxa"/>
            <w:shd w:val="clear" w:color="auto" w:fill="auto"/>
          </w:tcPr>
          <w:p w14:paraId="44704C0D" w14:textId="46600542" w:rsidR="007A2A01" w:rsidRPr="00EE0590" w:rsidRDefault="00F17C5F" w:rsidP="00F17C5F">
            <w:pPr>
              <w:pStyle w:val="BasicParagraph"/>
              <w:spacing w:line="240" w:lineRule="auto"/>
              <w:rPr>
                <w:rFonts w:ascii="Calibri" w:hAnsi="Calibri"/>
                <w:b/>
                <w:bCs/>
                <w:color w:val="80D7F7"/>
                <w:sz w:val="36"/>
                <w:szCs w:val="36"/>
              </w:rPr>
            </w:pPr>
            <w:r w:rsidRPr="00EE0590">
              <w:rPr>
                <w:rFonts w:ascii="Calibri" w:hAnsi="Calibri"/>
                <w:b/>
                <w:bCs/>
                <w:color w:val="80D7F7"/>
                <w:sz w:val="36"/>
                <w:szCs w:val="36"/>
              </w:rPr>
              <w:lastRenderedPageBreak/>
              <w:t>Construction of the Medical Centre</w:t>
            </w:r>
          </w:p>
          <w:p w14:paraId="58CEC30E" w14:textId="599BB849" w:rsidR="00F17C5F" w:rsidRPr="00EE0590" w:rsidRDefault="00F17C5F" w:rsidP="00F17C5F">
            <w:pPr>
              <w:jc w:val="both"/>
            </w:pPr>
            <w:r w:rsidRPr="00EE0590">
              <w:t xml:space="preserve">The successful construction of the Medical Centre owes a lot to Fr Roger Beya C.J. For information on Fr Roger see </w:t>
            </w:r>
            <w:r w:rsidR="00A065E1">
              <w:t>below</w:t>
            </w:r>
            <w:r w:rsidRPr="00EE0590">
              <w:t>.</w:t>
            </w:r>
          </w:p>
          <w:p w14:paraId="7D56155C" w14:textId="77777777" w:rsidR="00F17C5F" w:rsidRPr="00EE0590" w:rsidRDefault="00F17C5F" w:rsidP="00F17C5F">
            <w:pPr>
              <w:jc w:val="both"/>
            </w:pPr>
          </w:p>
          <w:p w14:paraId="4FAAC7A0" w14:textId="335B0B54" w:rsidR="00F17C5F" w:rsidRPr="00EE0590" w:rsidRDefault="00F17C5F" w:rsidP="00F17C5F">
            <w:pPr>
              <w:jc w:val="center"/>
            </w:pPr>
            <w:r w:rsidRPr="00EE0590">
              <w:rPr>
                <w:noProof/>
                <w:lang w:eastAsia="en-GB"/>
              </w:rPr>
              <w:drawing>
                <wp:inline distT="0" distB="0" distL="0" distR="0" wp14:anchorId="17C729D5" wp14:editId="0D5B0B82">
                  <wp:extent cx="2898868" cy="2170323"/>
                  <wp:effectExtent l="19050" t="19050" r="15875" b="209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65" cy="21930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685E6" w14:textId="116B26BA" w:rsidR="00F17C5F" w:rsidRPr="00EE0590" w:rsidRDefault="00F17C5F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Bricks arrive</w:t>
            </w:r>
          </w:p>
          <w:p w14:paraId="568FEDF9" w14:textId="6F97BAAD" w:rsidR="007A2A01" w:rsidRPr="00EE0590" w:rsidRDefault="00F17C5F" w:rsidP="00F17C5F">
            <w:pPr>
              <w:pStyle w:val="BasicParagraph"/>
              <w:spacing w:line="240" w:lineRule="auto"/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r w:rsidRPr="00EE0590">
              <w:rPr>
                <w:rFonts w:ascii="Calibri" w:hAnsi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08740FEF" w14:textId="77604984" w:rsidR="007A2A01" w:rsidRPr="00EE0590" w:rsidRDefault="007A2A01" w:rsidP="00F17C5F">
            <w:pPr>
              <w:pStyle w:val="BasicParagraph"/>
              <w:spacing w:line="240" w:lineRule="auto"/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65" w:type="dxa"/>
          </w:tcPr>
          <w:p w14:paraId="541CEDF4" w14:textId="77777777" w:rsidR="007A2A01" w:rsidRPr="00EE0590" w:rsidRDefault="007A2A01" w:rsidP="00F223A7">
            <w:pPr>
              <w:pStyle w:val="BasicParagraph"/>
              <w:spacing w:before="120" w:after="120" w:line="276" w:lineRule="auto"/>
              <w:jc w:val="right"/>
              <w:rPr>
                <w:rFonts w:ascii="Calibri" w:hAnsi="Calibri"/>
                <w:noProof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5017" w:type="dxa"/>
            <w:shd w:val="clear" w:color="auto" w:fill="auto"/>
          </w:tcPr>
          <w:p w14:paraId="6DF66C0F" w14:textId="77777777" w:rsidR="007A2A01" w:rsidRPr="00EE0590" w:rsidRDefault="00F17C5F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</w:rPr>
            </w:pPr>
            <w:r w:rsidRPr="00EE0590"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058CA4D9" wp14:editId="30FAB090">
                  <wp:extent cx="2536190" cy="1901825"/>
                  <wp:effectExtent l="19050" t="19050" r="16510" b="222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77E08" w14:textId="13AADC90" w:rsidR="00F17C5F" w:rsidRPr="00EE0590" w:rsidRDefault="00F17C5F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The Centre starts to take shape</w:t>
            </w:r>
          </w:p>
          <w:p w14:paraId="7809564E" w14:textId="7EC2539D" w:rsidR="00F17C5F" w:rsidRPr="00EE0590" w:rsidRDefault="00F17C5F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i/>
                <w:iCs/>
                <w:noProof/>
                <w:color w:val="80D7F7"/>
                <w:lang w:eastAsia="en-GB"/>
              </w:rPr>
              <w:drawing>
                <wp:inline distT="0" distB="0" distL="0" distR="0" wp14:anchorId="7BB0E906" wp14:editId="3800B5D3">
                  <wp:extent cx="2432685" cy="1816735"/>
                  <wp:effectExtent l="19050" t="19050" r="24765" b="1206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3F5E0" w14:textId="2DE7747D" w:rsidR="00F17C5F" w:rsidRPr="00EE0590" w:rsidRDefault="00F17C5F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Ready to paint</w:t>
            </w:r>
          </w:p>
        </w:tc>
      </w:tr>
      <w:tr w:rsidR="00A23CC5" w:rsidRPr="00081229" w14:paraId="02D1338E" w14:textId="77777777" w:rsidTr="00A23CC5">
        <w:trPr>
          <w:trHeight w:val="3860"/>
        </w:trPr>
        <w:tc>
          <w:tcPr>
            <w:tcW w:w="4778" w:type="dxa"/>
            <w:shd w:val="clear" w:color="auto" w:fill="auto"/>
          </w:tcPr>
          <w:p w14:paraId="55735C56" w14:textId="77777777" w:rsidR="00F17C5F" w:rsidRPr="00EE0590" w:rsidRDefault="00F17C5F" w:rsidP="00F17C5F">
            <w:pPr>
              <w:pStyle w:val="BasicParagraph"/>
              <w:spacing w:line="240" w:lineRule="auto"/>
              <w:jc w:val="center"/>
            </w:pPr>
            <w:r w:rsidRPr="00EE0590"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40E1165B" wp14:editId="6F4421D9">
                  <wp:extent cx="2881101" cy="2159306"/>
                  <wp:effectExtent l="19050" t="19050" r="14605" b="1270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42" cy="2165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217A2E" w14:textId="3017E520" w:rsidR="00F17C5F" w:rsidRDefault="00F17C5F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The Medical Centre</w:t>
            </w:r>
          </w:p>
          <w:p w14:paraId="525911BF" w14:textId="1FBDC5FC" w:rsidR="00A065E1" w:rsidRPr="00995CB8" w:rsidRDefault="00A065E1" w:rsidP="00A065E1">
            <w:pPr>
              <w:jc w:val="both"/>
            </w:pPr>
            <w:r w:rsidRPr="00BE3FDE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E0AC0D3" wp14:editId="4AA6544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97790</wp:posOffset>
                  </wp:positionV>
                  <wp:extent cx="1269365" cy="1693545"/>
                  <wp:effectExtent l="19050" t="19050" r="26035" b="2095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3FDE">
              <w:rPr>
                <w:b/>
                <w:bCs/>
              </w:rPr>
              <w:t>Fr Roger Beya</w:t>
            </w:r>
            <w:r w:rsidRPr="00995CB8">
              <w:t xml:space="preserve"> has over the years </w:t>
            </w:r>
            <w:r>
              <w:t>over</w:t>
            </w:r>
            <w:r w:rsidRPr="00995CB8">
              <w:t>seen the construction of</w:t>
            </w:r>
            <w:r>
              <w:t xml:space="preserve"> 7 SJAA water wells in the North Cameroon. The medical centre is his most recent project.</w:t>
            </w:r>
          </w:p>
          <w:p w14:paraId="3ACEB569" w14:textId="731A32F3" w:rsidR="00A065E1" w:rsidRPr="00EE0590" w:rsidRDefault="00A065E1" w:rsidP="00F17C5F">
            <w:pPr>
              <w:pStyle w:val="BasicParagraph"/>
              <w:spacing w:line="240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</w:p>
        </w:tc>
        <w:tc>
          <w:tcPr>
            <w:tcW w:w="265" w:type="dxa"/>
          </w:tcPr>
          <w:p w14:paraId="0E4C4B84" w14:textId="77777777" w:rsidR="007A2A01" w:rsidRPr="00EE0590" w:rsidRDefault="007A2A01" w:rsidP="00F223A7">
            <w:pPr>
              <w:pStyle w:val="BasicParagraph"/>
              <w:spacing w:before="120" w:after="120" w:line="276" w:lineRule="auto"/>
              <w:rPr>
                <w:rFonts w:ascii="Calibri" w:hAnsi="Calibri"/>
                <w:color w:val="80D7F7"/>
                <w:sz w:val="36"/>
                <w:szCs w:val="36"/>
              </w:rPr>
            </w:pPr>
          </w:p>
        </w:tc>
        <w:tc>
          <w:tcPr>
            <w:tcW w:w="5017" w:type="dxa"/>
            <w:shd w:val="clear" w:color="auto" w:fill="auto"/>
          </w:tcPr>
          <w:p w14:paraId="292A9E21" w14:textId="3FFD14AD" w:rsidR="007A2A01" w:rsidRPr="00EE0590" w:rsidRDefault="00EE0590" w:rsidP="00F17C5F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THE CENTRE WILL BE FULLY FURNISHED</w:t>
            </w:r>
          </w:p>
          <w:p w14:paraId="7A9F1BA5" w14:textId="7DCC958F" w:rsidR="00081229" w:rsidRPr="00EE0590" w:rsidRDefault="00081229" w:rsidP="00F17C5F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</w:rPr>
            </w:pPr>
            <w:r w:rsidRPr="00EE0590"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40DFAFCD" wp14:editId="1630F5AC">
                  <wp:extent cx="2023432" cy="1509311"/>
                  <wp:effectExtent l="19050" t="19050" r="15240" b="152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48" cy="15131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4DDB0" w14:textId="15DEB7CB" w:rsidR="00081229" w:rsidRPr="00EE0590" w:rsidRDefault="00081229" w:rsidP="00081229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b/>
                <w:bCs/>
                <w:i/>
                <w:iCs/>
                <w:color w:val="80D7F7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Cupboards, tables, benches and beds</w:t>
            </w:r>
          </w:p>
          <w:p w14:paraId="0E138028" w14:textId="3D12301D" w:rsidR="00081229" w:rsidRPr="00EE0590" w:rsidRDefault="00081229" w:rsidP="00F17C5F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</w:rPr>
            </w:pPr>
            <w:r w:rsidRPr="00EE0590"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2E07C85F" wp14:editId="4FD7A77B">
                  <wp:extent cx="2036445" cy="1524000"/>
                  <wp:effectExtent l="19050" t="19050" r="20955" b="190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124441" w14:textId="6DC4923A" w:rsidR="00F17C5F" w:rsidRPr="00EE0590" w:rsidRDefault="00F17C5F" w:rsidP="00F17C5F">
            <w:pPr>
              <w:pStyle w:val="BasicParagraph"/>
              <w:spacing w:line="240" w:lineRule="auto"/>
              <w:jc w:val="center"/>
            </w:pPr>
          </w:p>
        </w:tc>
      </w:tr>
      <w:tr w:rsidR="00A23CC5" w14:paraId="6BBA7B2F" w14:textId="77777777" w:rsidTr="00A23CC5">
        <w:trPr>
          <w:trHeight w:val="567"/>
        </w:trPr>
        <w:tc>
          <w:tcPr>
            <w:tcW w:w="4778" w:type="dxa"/>
            <w:shd w:val="clear" w:color="auto" w:fill="auto"/>
          </w:tcPr>
          <w:p w14:paraId="2F227BBD" w14:textId="78E1FD5C" w:rsidR="007A2A01" w:rsidRPr="00EE0590" w:rsidRDefault="00081229" w:rsidP="00F223A7">
            <w:pPr>
              <w:pStyle w:val="BasicParagraph"/>
              <w:spacing w:before="120" w:after="120" w:line="276" w:lineRule="auto"/>
              <w:rPr>
                <w:rFonts w:ascii="Calibri" w:hAnsi="Calibri"/>
                <w:b/>
                <w:bCs/>
                <w:color w:val="80D7F7"/>
                <w:sz w:val="36"/>
                <w:szCs w:val="36"/>
              </w:rPr>
            </w:pPr>
            <w:r w:rsidRPr="00EE0590">
              <w:rPr>
                <w:rFonts w:ascii="Calibri" w:hAnsi="Calibri"/>
                <w:b/>
                <w:bCs/>
                <w:color w:val="80D7F7"/>
                <w:sz w:val="36"/>
                <w:szCs w:val="36"/>
              </w:rPr>
              <w:lastRenderedPageBreak/>
              <w:t>Water</w:t>
            </w:r>
          </w:p>
          <w:p w14:paraId="41028F1B" w14:textId="77777777" w:rsidR="00081229" w:rsidRDefault="00081229" w:rsidP="00081229">
            <w:pPr>
              <w:jc w:val="both"/>
            </w:pPr>
            <w:r w:rsidRPr="00765B01">
              <w:t xml:space="preserve">The North Cameroon has a very long dry season. SJAA has already provided </w:t>
            </w:r>
            <w:r>
              <w:t xml:space="preserve">water wells and pumps elsewhere. </w:t>
            </w:r>
            <w:r w:rsidRPr="00765B01">
              <w:t>(See Newsletters</w:t>
            </w:r>
            <w:r>
              <w:t xml:space="preserve"> for 2016, 2017, 2019)</w:t>
            </w:r>
          </w:p>
          <w:p w14:paraId="1A38DE45" w14:textId="77777777" w:rsidR="00081229" w:rsidRDefault="00081229" w:rsidP="00081229">
            <w:pPr>
              <w:jc w:val="both"/>
            </w:pPr>
            <w:r>
              <w:t xml:space="preserve">The Medical Centre would not be able to function without a regular supply of clean water. </w:t>
            </w:r>
          </w:p>
          <w:p w14:paraId="12B3C048" w14:textId="77777777" w:rsidR="00081229" w:rsidRDefault="00081229" w:rsidP="00081229">
            <w:pPr>
              <w:jc w:val="both"/>
            </w:pPr>
            <w:r>
              <w:t>The underground water table has been found and a well installed. A pump will be fitted and clean water made available for the Centre and the local villagers.</w:t>
            </w:r>
          </w:p>
          <w:p w14:paraId="2EB37C12" w14:textId="148B59D9" w:rsidR="007A2A01" w:rsidRDefault="007A2A01" w:rsidP="00F223A7">
            <w:pPr>
              <w:pStyle w:val="BasicParagraph"/>
              <w:spacing w:before="120" w:after="120" w:line="276" w:lineRule="auto"/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65" w:type="dxa"/>
          </w:tcPr>
          <w:p w14:paraId="4DBEF99C" w14:textId="77777777" w:rsidR="007A2A01" w:rsidRDefault="007A2A01" w:rsidP="00F223A7">
            <w:pPr>
              <w:pStyle w:val="BasicParagraph"/>
              <w:spacing w:before="120" w:after="120" w:line="276" w:lineRule="auto"/>
              <w:jc w:val="right"/>
              <w:rPr>
                <w:rFonts w:ascii="Calibri" w:hAnsi="Calibri"/>
                <w:noProof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5017" w:type="dxa"/>
            <w:shd w:val="clear" w:color="auto" w:fill="auto"/>
          </w:tcPr>
          <w:p w14:paraId="02306611" w14:textId="77777777" w:rsidR="007A2A01" w:rsidRDefault="00081229" w:rsidP="00081229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718467A8" wp14:editId="5EC60F4D">
                  <wp:extent cx="2890430" cy="2170323"/>
                  <wp:effectExtent l="19050" t="19050" r="24765" b="209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329" cy="21890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B7BD5" w14:textId="4E98CC48" w:rsidR="00081229" w:rsidRPr="00EE0590" w:rsidRDefault="00081229" w:rsidP="00081229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b/>
                <w:bCs/>
                <w:color w:val="595959" w:themeColor="text1" w:themeTint="A6"/>
                <w:sz w:val="22"/>
                <w:szCs w:val="22"/>
              </w:rPr>
            </w:pPr>
            <w:r w:rsidRPr="00EE0590">
              <w:rPr>
                <w:rFonts w:ascii="Calibri" w:hAnsi="Calibri"/>
                <w:b/>
                <w:bCs/>
                <w:i/>
                <w:iCs/>
                <w:color w:val="80D7F7"/>
              </w:rPr>
              <w:t>Drilling for water</w:t>
            </w:r>
          </w:p>
        </w:tc>
      </w:tr>
    </w:tbl>
    <w:p w14:paraId="05323BAE" w14:textId="77777777" w:rsidR="00081229" w:rsidRPr="00EE0590" w:rsidRDefault="00081229" w:rsidP="00081229">
      <w:pPr>
        <w:pStyle w:val="BasicParagraph"/>
        <w:spacing w:before="120" w:after="120" w:line="276" w:lineRule="auto"/>
        <w:rPr>
          <w:rFonts w:ascii="Calibri" w:hAnsi="Calibri"/>
          <w:b/>
          <w:bCs/>
          <w:color w:val="80D7F7"/>
          <w:sz w:val="36"/>
          <w:szCs w:val="36"/>
          <w:lang w:val="it-IT"/>
        </w:rPr>
      </w:pPr>
      <w:r w:rsidRPr="00EE0590">
        <w:rPr>
          <w:rFonts w:ascii="Calibri" w:hAnsi="Calibri"/>
          <w:b/>
          <w:bCs/>
          <w:color w:val="80D7F7"/>
          <w:sz w:val="36"/>
          <w:szCs w:val="36"/>
          <w:lang w:val="it-IT"/>
        </w:rPr>
        <w:t>The Opening Ceremony</w:t>
      </w:r>
    </w:p>
    <w:p w14:paraId="0A6BCAC2" w14:textId="4B39D877" w:rsidR="00081229" w:rsidRPr="00081229" w:rsidRDefault="00081229" w:rsidP="00122755">
      <w:pPr>
        <w:pStyle w:val="BasicParagraph"/>
        <w:spacing w:line="240" w:lineRule="auto"/>
        <w:jc w:val="both"/>
        <w:rPr>
          <w:rFonts w:ascii="Calibri" w:hAnsi="Calibri"/>
          <w:color w:val="595959" w:themeColor="text1" w:themeTint="A6"/>
        </w:rPr>
      </w:pPr>
      <w:r w:rsidRPr="00081229">
        <w:rPr>
          <w:rFonts w:asciiTheme="minorHAnsi" w:hAnsiTheme="minorHAnsi" w:cstheme="minorHAnsi"/>
        </w:rPr>
        <w:t>The Roman Catholic Bishop of Maroua Mokolo, together with the local head of the village, formally opened the Medical Centre. A great day for the local Muslim and Christian population.</w:t>
      </w:r>
    </w:p>
    <w:tbl>
      <w:tblPr>
        <w:tblStyle w:val="TableGrid"/>
        <w:tblW w:w="52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748"/>
        <w:gridCol w:w="64"/>
        <w:gridCol w:w="3328"/>
      </w:tblGrid>
      <w:tr w:rsidR="00122755" w14:paraId="01E7E856" w14:textId="77777777" w:rsidTr="00081229">
        <w:trPr>
          <w:trHeight w:val="3744"/>
        </w:trPr>
        <w:tc>
          <w:tcPr>
            <w:tcW w:w="4978" w:type="dxa"/>
            <w:shd w:val="clear" w:color="auto" w:fill="auto"/>
          </w:tcPr>
          <w:p w14:paraId="174F1D30" w14:textId="5F6EF510" w:rsidR="00E87705" w:rsidRDefault="00081229" w:rsidP="00081229">
            <w:pPr>
              <w:pStyle w:val="BasicParagraph"/>
              <w:spacing w:before="120" w:after="120" w:line="276" w:lineRule="auto"/>
              <w:jc w:val="center"/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1B4942AD" wp14:editId="60120FFD">
                  <wp:extent cx="4201839" cy="3150825"/>
                  <wp:effectExtent l="19050" t="19050" r="27305" b="1206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619" cy="32338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" w:type="dxa"/>
          </w:tcPr>
          <w:p w14:paraId="511F8358" w14:textId="77777777" w:rsidR="00E87705" w:rsidRDefault="00E87705" w:rsidP="00952A6C">
            <w:pPr>
              <w:pStyle w:val="BasicParagraph"/>
              <w:spacing w:before="120" w:after="120" w:line="276" w:lineRule="auto"/>
              <w:jc w:val="right"/>
              <w:rPr>
                <w:rFonts w:ascii="Calibri" w:hAnsi="Calibri"/>
                <w:noProof/>
                <w:color w:val="000000" w:themeColor="text1"/>
                <w:sz w:val="22"/>
                <w:szCs w:val="22"/>
                <w:lang w:eastAsia="en-GB"/>
              </w:rPr>
            </w:pPr>
          </w:p>
        </w:tc>
        <w:tc>
          <w:tcPr>
            <w:tcW w:w="5018" w:type="dxa"/>
            <w:shd w:val="clear" w:color="auto" w:fill="auto"/>
          </w:tcPr>
          <w:p w14:paraId="3A89BE79" w14:textId="77777777" w:rsidR="00E87705" w:rsidRDefault="00122755" w:rsidP="00122755">
            <w:pPr>
              <w:jc w:val="center"/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  <w:lang w:eastAsia="en-GB"/>
              </w:rPr>
              <w:drawing>
                <wp:inline distT="0" distB="0" distL="0" distR="0" wp14:anchorId="2E8D2140" wp14:editId="7357D4C8">
                  <wp:extent cx="2031890" cy="1527725"/>
                  <wp:effectExtent l="19050" t="19050" r="26035" b="158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12" cy="15359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1943C" w14:textId="77777777" w:rsidR="00122755" w:rsidRDefault="00122755" w:rsidP="00122755">
            <w:pPr>
              <w:rPr>
                <w:rFonts w:ascii="Calibri" w:hAnsi="Calibri"/>
                <w:noProof/>
                <w:color w:val="595959" w:themeColor="text1" w:themeTint="A6"/>
                <w:sz w:val="22"/>
                <w:szCs w:val="22"/>
              </w:rPr>
            </w:pPr>
          </w:p>
          <w:p w14:paraId="40FE96B1" w14:textId="70012782" w:rsidR="00122755" w:rsidRPr="00122755" w:rsidRDefault="00122755" w:rsidP="0012275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61740867" wp14:editId="47B24559">
                  <wp:extent cx="1958646" cy="1474855"/>
                  <wp:effectExtent l="19050" t="19050" r="22860" b="1143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045" cy="14917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705" w:rsidRPr="00081229" w14:paraId="3D63940B" w14:textId="77777777" w:rsidTr="00122755">
        <w:trPr>
          <w:trHeight w:val="935"/>
        </w:trPr>
        <w:tc>
          <w:tcPr>
            <w:tcW w:w="10060" w:type="dxa"/>
            <w:gridSpan w:val="3"/>
            <w:shd w:val="clear" w:color="auto" w:fill="auto"/>
          </w:tcPr>
          <w:p w14:paraId="7D90B86D" w14:textId="77777777" w:rsidR="00122755" w:rsidRPr="00EE0590" w:rsidRDefault="00122755" w:rsidP="00122755">
            <w:pPr>
              <w:pStyle w:val="BasicParagraph"/>
              <w:spacing w:before="120" w:after="120" w:line="276" w:lineRule="auto"/>
              <w:rPr>
                <w:rFonts w:ascii="Calibri" w:hAnsi="Calibri"/>
                <w:b/>
                <w:bCs/>
                <w:color w:val="80D7F7"/>
                <w:sz w:val="36"/>
                <w:szCs w:val="36"/>
              </w:rPr>
            </w:pPr>
            <w:r w:rsidRPr="00EE0590">
              <w:rPr>
                <w:rFonts w:ascii="Calibri" w:hAnsi="Calibri"/>
                <w:b/>
                <w:bCs/>
                <w:color w:val="80D7F7"/>
                <w:sz w:val="36"/>
                <w:szCs w:val="36"/>
              </w:rPr>
              <w:t>Please help us if you can</w:t>
            </w:r>
          </w:p>
          <w:p w14:paraId="340039DD" w14:textId="77777777" w:rsidR="00122755" w:rsidRPr="00122755" w:rsidRDefault="00122755" w:rsidP="00122755">
            <w:pPr>
              <w:jc w:val="both"/>
              <w:rPr>
                <w:rFonts w:cstheme="minorHAnsi"/>
              </w:rPr>
            </w:pPr>
            <w:r w:rsidRPr="00122755">
              <w:rPr>
                <w:rFonts w:cstheme="minorHAnsi"/>
              </w:rPr>
              <w:t>Your donations are the foundation of our work.</w:t>
            </w:r>
          </w:p>
          <w:p w14:paraId="07B8AE54" w14:textId="77777777" w:rsidR="00122755" w:rsidRPr="00122755" w:rsidRDefault="00122755" w:rsidP="00122755">
            <w:pPr>
              <w:jc w:val="both"/>
              <w:rPr>
                <w:rFonts w:cstheme="minorHAnsi"/>
              </w:rPr>
            </w:pPr>
            <w:r w:rsidRPr="00122755">
              <w:rPr>
                <w:rFonts w:cstheme="minorHAnsi"/>
              </w:rPr>
              <w:t>Every donation, no matter how small, is valuable. Money goes a long way in Africa.</w:t>
            </w:r>
          </w:p>
          <w:p w14:paraId="38660892" w14:textId="7D7CEB8D" w:rsidR="00E87705" w:rsidRPr="00081229" w:rsidRDefault="00122755" w:rsidP="0097298A">
            <w:pPr>
              <w:jc w:val="both"/>
              <w:rPr>
                <w:rFonts w:ascii="Calibri" w:hAnsi="Calibri"/>
                <w:color w:val="595959" w:themeColor="text1" w:themeTint="A6"/>
                <w:sz w:val="22"/>
                <w:szCs w:val="22"/>
              </w:rPr>
            </w:pPr>
            <w:r w:rsidRPr="00122755">
              <w:rPr>
                <w:rFonts w:cstheme="minorHAnsi"/>
              </w:rPr>
              <w:t xml:space="preserve">Donations can be sent by post to SJAA at </w:t>
            </w:r>
            <w:r w:rsidR="0097298A">
              <w:rPr>
                <w:rFonts w:ascii="Calibri" w:hAnsi="Calibri" w:cs="Calibri"/>
              </w:rPr>
              <w:t>SJAA.  Acorn Cottage,</w:t>
            </w:r>
            <w:r w:rsidR="0097298A" w:rsidRPr="00112B7C">
              <w:rPr>
                <w:rFonts w:ascii="Calibri" w:hAnsi="Calibri" w:cs="Calibri"/>
              </w:rPr>
              <w:t xml:space="preserve"> 74 Byfleet Road, New Haw, Addlestone</w:t>
            </w:r>
            <w:r w:rsidR="0097298A">
              <w:rPr>
                <w:rFonts w:ascii="Calibri" w:hAnsi="Calibri" w:cs="Calibri"/>
              </w:rPr>
              <w:t xml:space="preserve">, </w:t>
            </w:r>
            <w:r w:rsidR="0097298A" w:rsidRPr="00112B7C">
              <w:rPr>
                <w:rFonts w:ascii="Calibri" w:hAnsi="Calibri" w:cs="Calibri"/>
              </w:rPr>
              <w:t>Surrey. KT15 3LB</w:t>
            </w:r>
            <w:r w:rsidR="0097298A">
              <w:rPr>
                <w:rFonts w:ascii="Calibri" w:hAnsi="Calibri" w:cs="Calibri"/>
              </w:rPr>
              <w:t xml:space="preserve">. </w:t>
            </w:r>
            <w:r w:rsidRPr="00122755">
              <w:rPr>
                <w:rFonts w:cstheme="minorHAnsi"/>
              </w:rPr>
              <w:t xml:space="preserve">Donations can </w:t>
            </w:r>
            <w:r w:rsidR="0097298A">
              <w:rPr>
                <w:rFonts w:cstheme="minorHAnsi"/>
              </w:rPr>
              <w:t xml:space="preserve">also </w:t>
            </w:r>
            <w:r w:rsidRPr="00122755">
              <w:rPr>
                <w:rFonts w:cstheme="minorHAnsi"/>
              </w:rPr>
              <w:t>be made online through Virgin Giving.</w:t>
            </w:r>
          </w:p>
        </w:tc>
      </w:tr>
    </w:tbl>
    <w:p w14:paraId="6A0C317C" w14:textId="56E1C218" w:rsidR="00007267" w:rsidRPr="00081229" w:rsidRDefault="00081229" w:rsidP="00F223A7">
      <w:pPr>
        <w:pStyle w:val="BasicParagraph"/>
        <w:spacing w:before="120" w:after="120" w:line="276" w:lineRule="auto"/>
        <w:rPr>
          <w:rFonts w:ascii="Calibri" w:hAnsi="Calibri"/>
          <w:color w:val="595959" w:themeColor="text1" w:themeTint="A6"/>
          <w:sz w:val="22"/>
          <w:szCs w:val="22"/>
        </w:rPr>
      </w:pPr>
      <w:r w:rsidRPr="00081229">
        <w:rPr>
          <w:rFonts w:ascii="Calibri" w:hAnsi="Calibri"/>
          <w:color w:val="80D7F7"/>
          <w:sz w:val="36"/>
          <w:szCs w:val="36"/>
        </w:rPr>
        <w:t xml:space="preserve"> </w:t>
      </w:r>
    </w:p>
    <w:sectPr w:rsidR="00007267" w:rsidRPr="00081229" w:rsidSect="00E87705">
      <w:headerReference w:type="first" r:id="rId26"/>
      <w:footerReference w:type="first" r:id="rId27"/>
      <w:pgSz w:w="11900" w:h="16840"/>
      <w:pgMar w:top="864" w:right="1152" w:bottom="864" w:left="1152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39DFA2" w14:textId="77777777" w:rsidR="004908F2" w:rsidRDefault="004908F2" w:rsidP="003D68AF">
      <w:r>
        <w:separator/>
      </w:r>
    </w:p>
  </w:endnote>
  <w:endnote w:type="continuationSeparator" w:id="0">
    <w:p w14:paraId="03409CF2" w14:textId="77777777" w:rsidR="004908F2" w:rsidRDefault="004908F2" w:rsidP="003D6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2A006" w14:textId="77777777" w:rsidR="00186D29" w:rsidRDefault="00186D29" w:rsidP="00EC161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CF2A9D" w14:textId="77777777" w:rsidR="00186D29" w:rsidRDefault="00186D29" w:rsidP="00186D29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201F7" w14:textId="77777777" w:rsidR="00186D29" w:rsidRPr="00CC3548" w:rsidRDefault="00186D29" w:rsidP="00EC161A">
    <w:pPr>
      <w:pStyle w:val="Footer"/>
      <w:framePr w:wrap="none" w:vAnchor="text" w:hAnchor="margin" w:xAlign="right" w:y="1"/>
      <w:rPr>
        <w:rStyle w:val="PageNumber"/>
        <w:color w:val="80D7F7"/>
      </w:rPr>
    </w:pPr>
    <w:r w:rsidRPr="00CC3548">
      <w:rPr>
        <w:rStyle w:val="PageNumber"/>
        <w:color w:val="80D7F7"/>
      </w:rPr>
      <w:fldChar w:fldCharType="begin"/>
    </w:r>
    <w:r w:rsidRPr="00CC3548">
      <w:rPr>
        <w:rStyle w:val="PageNumber"/>
        <w:color w:val="80D7F7"/>
      </w:rPr>
      <w:instrText xml:space="preserve">PAGE  </w:instrText>
    </w:r>
    <w:r w:rsidRPr="00CC3548">
      <w:rPr>
        <w:rStyle w:val="PageNumber"/>
        <w:color w:val="80D7F7"/>
      </w:rPr>
      <w:fldChar w:fldCharType="separate"/>
    </w:r>
    <w:r w:rsidR="00626C6E">
      <w:rPr>
        <w:rStyle w:val="PageNumber"/>
        <w:noProof/>
        <w:color w:val="80D7F7"/>
      </w:rPr>
      <w:t>3</w:t>
    </w:r>
    <w:r w:rsidRPr="00CC3548">
      <w:rPr>
        <w:rStyle w:val="PageNumber"/>
        <w:color w:val="80D7F7"/>
      </w:rPr>
      <w:fldChar w:fldCharType="end"/>
    </w:r>
  </w:p>
  <w:p w14:paraId="48AACEF2" w14:textId="25E47274" w:rsidR="003D68AF" w:rsidRPr="004C09B1" w:rsidRDefault="004908F2" w:rsidP="00E36922">
    <w:pPr>
      <w:pStyle w:val="Footer"/>
      <w:tabs>
        <w:tab w:val="clear" w:pos="4513"/>
        <w:tab w:val="clear" w:pos="9026"/>
        <w:tab w:val="left" w:pos="6284"/>
      </w:tabs>
      <w:ind w:right="360"/>
      <w:rPr>
        <w:color w:val="00AFEF"/>
        <w:sz w:val="28"/>
        <w:szCs w:val="28"/>
      </w:rPr>
    </w:pPr>
    <w:hyperlink r:id="rId1" w:history="1">
      <w:r w:rsidR="004C09B1" w:rsidRPr="003D68AF">
        <w:rPr>
          <w:rStyle w:val="Hyperlink"/>
          <w:color w:val="00AFEF"/>
          <w:sz w:val="28"/>
          <w:szCs w:val="28"/>
          <w:u w:val="none"/>
        </w:rPr>
        <w:t>www.sjaa.org.uk</w:t>
      </w:r>
    </w:hyperlink>
    <w:r w:rsidR="00F223A7">
      <w:rPr>
        <w:rStyle w:val="Hyperlink"/>
        <w:color w:val="00AFEF"/>
        <w:sz w:val="28"/>
        <w:szCs w:val="28"/>
        <w:u w:val="none"/>
      </w:rPr>
      <w:t xml:space="preserve">                                                                  </w:t>
    </w:r>
    <w:r w:rsidR="00F223A7" w:rsidRPr="00F223A7">
      <w:rPr>
        <w:rStyle w:val="Hyperlink"/>
        <w:color w:val="00AFEF"/>
        <w:u w:val="none"/>
      </w:rPr>
      <w:t>Newsletter</w:t>
    </w:r>
    <w:r w:rsidR="00F223A7">
      <w:rPr>
        <w:rStyle w:val="Hyperlink"/>
        <w:color w:val="00AFEF"/>
        <w:u w:val="none"/>
      </w:rPr>
      <w:t xml:space="preserve"> </w:t>
    </w:r>
    <w:r w:rsidR="00F12983">
      <w:rPr>
        <w:rStyle w:val="Hyperlink"/>
        <w:color w:val="00AFEF"/>
        <w:u w:val="none"/>
      </w:rPr>
      <w:t>–</w:t>
    </w:r>
    <w:r w:rsidR="00F223A7">
      <w:rPr>
        <w:rStyle w:val="Hyperlink"/>
        <w:color w:val="00AFEF"/>
        <w:u w:val="none"/>
      </w:rPr>
      <w:t xml:space="preserve"> </w:t>
    </w:r>
    <w:r w:rsidR="00F12983">
      <w:rPr>
        <w:rStyle w:val="Hyperlink"/>
        <w:color w:val="00AFEF"/>
        <w:u w:val="none"/>
      </w:rPr>
      <w:t>April 2021</w:t>
    </w:r>
    <w:r w:rsidR="00F223A7">
      <w:rPr>
        <w:rStyle w:val="Hyperlink"/>
        <w:color w:val="00AFEF"/>
        <w:u w:val="none"/>
      </w:rPr>
      <w:t xml:space="preserve"> |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CFC812" w14:textId="77777777" w:rsidR="004C09B1" w:rsidRPr="003D68AF" w:rsidRDefault="004908F2" w:rsidP="004C09B1">
    <w:pPr>
      <w:pStyle w:val="Footer"/>
      <w:jc w:val="center"/>
      <w:rPr>
        <w:color w:val="00AFEF"/>
        <w:sz w:val="28"/>
        <w:szCs w:val="28"/>
      </w:rPr>
    </w:pPr>
    <w:hyperlink r:id="rId1" w:history="1">
      <w:r w:rsidR="004C09B1" w:rsidRPr="003D68AF">
        <w:rPr>
          <w:rStyle w:val="Hyperlink"/>
          <w:color w:val="00AFEF"/>
          <w:sz w:val="28"/>
          <w:szCs w:val="28"/>
          <w:u w:val="none"/>
        </w:rPr>
        <w:t>www.sjaa.org.uk</w:t>
      </w:r>
    </w:hyperlink>
  </w:p>
  <w:p w14:paraId="083B4B9C" w14:textId="77777777" w:rsidR="004C09B1" w:rsidRDefault="004C09B1" w:rsidP="004C09B1">
    <w:pPr>
      <w:pStyle w:val="Footer"/>
      <w:jc w:val="center"/>
      <w:rPr>
        <w:color w:val="30567E"/>
        <w:sz w:val="22"/>
        <w:szCs w:val="22"/>
      </w:rPr>
    </w:pPr>
    <w:r w:rsidRPr="003D68AF">
      <w:rPr>
        <w:color w:val="30567E"/>
        <w:sz w:val="22"/>
        <w:szCs w:val="22"/>
      </w:rPr>
      <w:t>Charity No. 1087768</w:t>
    </w:r>
  </w:p>
  <w:p w14:paraId="1A7B44CA" w14:textId="4195E42F" w:rsidR="004C09B1" w:rsidRPr="004C09B1" w:rsidRDefault="004C09B1" w:rsidP="004C09B1">
    <w:pPr>
      <w:pStyle w:val="Footer"/>
      <w:jc w:val="center"/>
      <w:rPr>
        <w:color w:val="30567E"/>
        <w:sz w:val="22"/>
        <w:szCs w:val="22"/>
      </w:rPr>
    </w:pPr>
    <w:r>
      <w:rPr>
        <w:color w:val="30567E"/>
        <w:sz w:val="22"/>
        <w:szCs w:val="22"/>
      </w:rPr>
      <w:t xml:space="preserve">Registered Office: </w:t>
    </w:r>
    <w:r w:rsidR="001E282E">
      <w:rPr>
        <w:color w:val="30567E"/>
        <w:sz w:val="22"/>
        <w:szCs w:val="22"/>
      </w:rPr>
      <w:t>Kenmore Cottage, The Friary, Windsor SL4 2NP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6DD4D" w14:textId="77777777" w:rsidR="00186D29" w:rsidRPr="00197AEC" w:rsidRDefault="00186D29" w:rsidP="00186D29">
    <w:pPr>
      <w:pStyle w:val="Footer"/>
      <w:framePr w:wrap="none" w:vAnchor="text" w:hAnchor="page" w:x="10582" w:y="63"/>
      <w:rPr>
        <w:rStyle w:val="PageNumber"/>
        <w:color w:val="80D7F7"/>
        <w:sz w:val="28"/>
        <w:szCs w:val="28"/>
      </w:rPr>
    </w:pPr>
    <w:r w:rsidRPr="00197AEC">
      <w:rPr>
        <w:rStyle w:val="PageNumber"/>
        <w:color w:val="80D7F7"/>
        <w:sz w:val="28"/>
        <w:szCs w:val="28"/>
      </w:rPr>
      <w:fldChar w:fldCharType="begin"/>
    </w:r>
    <w:r w:rsidRPr="00197AEC">
      <w:rPr>
        <w:rStyle w:val="PageNumber"/>
        <w:color w:val="80D7F7"/>
        <w:sz w:val="28"/>
        <w:szCs w:val="28"/>
      </w:rPr>
      <w:instrText xml:space="preserve">PAGE  </w:instrText>
    </w:r>
    <w:r w:rsidRPr="00197AEC">
      <w:rPr>
        <w:rStyle w:val="PageNumber"/>
        <w:color w:val="80D7F7"/>
        <w:sz w:val="28"/>
        <w:szCs w:val="28"/>
      </w:rPr>
      <w:fldChar w:fldCharType="separate"/>
    </w:r>
    <w:r w:rsidR="00626C6E">
      <w:rPr>
        <w:rStyle w:val="PageNumber"/>
        <w:noProof/>
        <w:color w:val="80D7F7"/>
        <w:sz w:val="28"/>
        <w:szCs w:val="28"/>
      </w:rPr>
      <w:t>1</w:t>
    </w:r>
    <w:r w:rsidRPr="00197AEC">
      <w:rPr>
        <w:rStyle w:val="PageNumber"/>
        <w:color w:val="80D7F7"/>
        <w:sz w:val="28"/>
        <w:szCs w:val="28"/>
      </w:rPr>
      <w:fldChar w:fldCharType="end"/>
    </w:r>
  </w:p>
  <w:p w14:paraId="36A3B4A7" w14:textId="1DAE76D6" w:rsidR="00D23806" w:rsidRPr="00D23806" w:rsidRDefault="004908F2" w:rsidP="00C65385">
    <w:pPr>
      <w:pStyle w:val="Footer"/>
      <w:tabs>
        <w:tab w:val="clear" w:pos="4513"/>
        <w:tab w:val="clear" w:pos="9026"/>
        <w:tab w:val="left" w:pos="6284"/>
      </w:tabs>
      <w:ind w:right="360"/>
      <w:rPr>
        <w:color w:val="00AFEF"/>
        <w:sz w:val="28"/>
        <w:szCs w:val="28"/>
      </w:rPr>
    </w:pPr>
    <w:hyperlink r:id="rId1" w:history="1">
      <w:r w:rsidR="00825D05" w:rsidRPr="003D68AF">
        <w:rPr>
          <w:rStyle w:val="Hyperlink"/>
          <w:color w:val="00AFEF"/>
          <w:sz w:val="28"/>
          <w:szCs w:val="28"/>
          <w:u w:val="none"/>
        </w:rPr>
        <w:t>www.sjaa.org.uk</w:t>
      </w:r>
    </w:hyperlink>
    <w:r w:rsidR="00825D05">
      <w:rPr>
        <w:rStyle w:val="Hyperlink"/>
        <w:color w:val="00AFEF"/>
        <w:sz w:val="28"/>
        <w:szCs w:val="28"/>
        <w:u w:val="none"/>
      </w:rPr>
      <w:t xml:space="preserve">                                                                  </w:t>
    </w:r>
    <w:r w:rsidR="00825D05" w:rsidRPr="00F223A7">
      <w:rPr>
        <w:rStyle w:val="Hyperlink"/>
        <w:color w:val="00AFEF"/>
        <w:u w:val="none"/>
      </w:rPr>
      <w:t>Newsletter</w:t>
    </w:r>
    <w:r w:rsidR="00825D05">
      <w:rPr>
        <w:rStyle w:val="Hyperlink"/>
        <w:color w:val="00AFEF"/>
        <w:u w:val="none"/>
      </w:rPr>
      <w:t xml:space="preserve"> </w:t>
    </w:r>
    <w:r w:rsidR="00F12983">
      <w:rPr>
        <w:rStyle w:val="Hyperlink"/>
        <w:color w:val="00AFEF"/>
        <w:u w:val="none"/>
      </w:rPr>
      <w:t>April 2021</w:t>
    </w:r>
    <w:r w:rsidR="00825D05">
      <w:rPr>
        <w:rStyle w:val="Hyperlink"/>
        <w:color w:val="00AFEF"/>
        <w:u w:val="none"/>
      </w:rPr>
      <w:t xml:space="preserve"> |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405C74" w14:textId="77777777" w:rsidR="004908F2" w:rsidRDefault="004908F2" w:rsidP="003D68AF">
      <w:r>
        <w:separator/>
      </w:r>
    </w:p>
  </w:footnote>
  <w:footnote w:type="continuationSeparator" w:id="0">
    <w:p w14:paraId="4429EE67" w14:textId="77777777" w:rsidR="004908F2" w:rsidRDefault="004908F2" w:rsidP="003D68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B14E6" w14:textId="167C7BC0" w:rsidR="004C09B1" w:rsidRDefault="00D06CCB" w:rsidP="000661FB">
    <w:pPr>
      <w:pStyle w:val="Header"/>
      <w:tabs>
        <w:tab w:val="clear" w:pos="4513"/>
        <w:tab w:val="clear" w:pos="9026"/>
        <w:tab w:val="left" w:pos="2429"/>
        <w:tab w:val="left" w:pos="3825"/>
        <w:tab w:val="right" w:pos="11425"/>
      </w:tabs>
      <w:jc w:val="right"/>
    </w:pPr>
    <w:r>
      <w:rPr>
        <w:noProof/>
        <w:lang w:eastAsia="en-GB"/>
      </w:rPr>
      <w:drawing>
        <wp:inline distT="0" distB="0" distL="0" distR="0" wp14:anchorId="40A423CE" wp14:editId="6D810D9D">
          <wp:extent cx="1522331" cy="844539"/>
          <wp:effectExtent l="0" t="0" r="1905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331" cy="8445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06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12"/>
      <w:gridCol w:w="2816"/>
    </w:tblGrid>
    <w:tr w:rsidR="00D23806" w14:paraId="3AEE17A5" w14:textId="77777777" w:rsidTr="006C4E97">
      <w:trPr>
        <w:trHeight w:val="1413"/>
      </w:trPr>
      <w:tc>
        <w:tcPr>
          <w:tcW w:w="3604" w:type="pct"/>
          <w:shd w:val="clear" w:color="auto" w:fill="auto"/>
          <w:vAlign w:val="bottom"/>
        </w:tcPr>
        <w:p w14:paraId="15909FB5" w14:textId="0184DE07" w:rsidR="00D23806" w:rsidRPr="00D23806" w:rsidRDefault="00D23806" w:rsidP="00D23806">
          <w:pPr>
            <w:pStyle w:val="Header"/>
            <w:rPr>
              <w:sz w:val="22"/>
              <w:szCs w:val="22"/>
            </w:rPr>
          </w:pPr>
        </w:p>
      </w:tc>
      <w:tc>
        <w:tcPr>
          <w:tcW w:w="1396" w:type="pct"/>
          <w:vAlign w:val="bottom"/>
        </w:tcPr>
        <w:p w14:paraId="684BB1BA" w14:textId="75448AEC" w:rsidR="00D23806" w:rsidRDefault="00D06CCB" w:rsidP="00D23806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619288A0" wp14:editId="4C93A7D6">
                <wp:extent cx="1639480" cy="909529"/>
                <wp:effectExtent l="0" t="0" r="12065" b="508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9480" cy="9095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E708869" w14:textId="24624E69" w:rsidR="00D23806" w:rsidRDefault="00D23806" w:rsidP="00D238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E5A8E"/>
    <w:multiLevelType w:val="hybridMultilevel"/>
    <w:tmpl w:val="7A0EDEFA"/>
    <w:lvl w:ilvl="0" w:tplc="3B74438A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44A80"/>
    <w:multiLevelType w:val="hybridMultilevel"/>
    <w:tmpl w:val="F164461E"/>
    <w:lvl w:ilvl="0" w:tplc="883C02AE">
      <w:numFmt w:val="bullet"/>
      <w:lvlText w:val=""/>
      <w:lvlJc w:val="left"/>
      <w:pPr>
        <w:ind w:left="720" w:hanging="360"/>
      </w:pPr>
      <w:rPr>
        <w:rFonts w:ascii="Symbol" w:eastAsiaTheme="minorHAnsi" w:hAnsi="Symbol" w:cs="MinionPro-Regular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A64F2"/>
    <w:multiLevelType w:val="hybridMultilevel"/>
    <w:tmpl w:val="EBCC705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168D1"/>
    <w:multiLevelType w:val="hybridMultilevel"/>
    <w:tmpl w:val="C194D2DA"/>
    <w:lvl w:ilvl="0" w:tplc="3B74438A">
      <w:start w:val="1"/>
      <w:numFmt w:val="bullet"/>
      <w:lvlText w:val=""/>
      <w:lvlJc w:val="left"/>
      <w:pPr>
        <w:ind w:left="216" w:hanging="216"/>
      </w:pPr>
      <w:rPr>
        <w:rFonts w:ascii="Wingdings" w:hAnsi="Wingdings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D87A71"/>
    <w:multiLevelType w:val="hybridMultilevel"/>
    <w:tmpl w:val="176E487A"/>
    <w:lvl w:ilvl="0" w:tplc="6E66E2C8">
      <w:numFmt w:val="bullet"/>
      <w:lvlText w:val=""/>
      <w:lvlJc w:val="left"/>
      <w:pPr>
        <w:ind w:left="360" w:hanging="360"/>
      </w:pPr>
      <w:rPr>
        <w:rFonts w:ascii="Symbol" w:hAnsi="Symbol" w:cs="Symbol" w:hint="default"/>
        <w:color w:val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64"/>
    <w:rsid w:val="00007267"/>
    <w:rsid w:val="0000765E"/>
    <w:rsid w:val="000266FF"/>
    <w:rsid w:val="000661FB"/>
    <w:rsid w:val="000665AF"/>
    <w:rsid w:val="00081229"/>
    <w:rsid w:val="0008753B"/>
    <w:rsid w:val="000D6F0B"/>
    <w:rsid w:val="00122755"/>
    <w:rsid w:val="00186D29"/>
    <w:rsid w:val="00197AEC"/>
    <w:rsid w:val="001A0537"/>
    <w:rsid w:val="001E282E"/>
    <w:rsid w:val="001E536D"/>
    <w:rsid w:val="001F0A4F"/>
    <w:rsid w:val="0023777E"/>
    <w:rsid w:val="00247294"/>
    <w:rsid w:val="00287C8C"/>
    <w:rsid w:val="002E3DD8"/>
    <w:rsid w:val="002E74CC"/>
    <w:rsid w:val="00315945"/>
    <w:rsid w:val="0032279E"/>
    <w:rsid w:val="0034415F"/>
    <w:rsid w:val="003814A6"/>
    <w:rsid w:val="00396293"/>
    <w:rsid w:val="003A6151"/>
    <w:rsid w:val="003C531B"/>
    <w:rsid w:val="003C7F46"/>
    <w:rsid w:val="003D68AF"/>
    <w:rsid w:val="003F31F9"/>
    <w:rsid w:val="004248ED"/>
    <w:rsid w:val="00487D1C"/>
    <w:rsid w:val="004908F2"/>
    <w:rsid w:val="0049182D"/>
    <w:rsid w:val="004966AB"/>
    <w:rsid w:val="004C09B1"/>
    <w:rsid w:val="004D206C"/>
    <w:rsid w:val="005045DF"/>
    <w:rsid w:val="00506D96"/>
    <w:rsid w:val="00556027"/>
    <w:rsid w:val="005664D1"/>
    <w:rsid w:val="00603209"/>
    <w:rsid w:val="00605E0D"/>
    <w:rsid w:val="00625B27"/>
    <w:rsid w:val="00626C6E"/>
    <w:rsid w:val="00627B44"/>
    <w:rsid w:val="00686E24"/>
    <w:rsid w:val="006B643F"/>
    <w:rsid w:val="006C4E97"/>
    <w:rsid w:val="006E0764"/>
    <w:rsid w:val="00706C51"/>
    <w:rsid w:val="007134A5"/>
    <w:rsid w:val="007168F1"/>
    <w:rsid w:val="00717982"/>
    <w:rsid w:val="007313BE"/>
    <w:rsid w:val="007536A0"/>
    <w:rsid w:val="00774EA3"/>
    <w:rsid w:val="007A2A01"/>
    <w:rsid w:val="007C6564"/>
    <w:rsid w:val="00825D05"/>
    <w:rsid w:val="008310FC"/>
    <w:rsid w:val="00860B6B"/>
    <w:rsid w:val="00882467"/>
    <w:rsid w:val="00963C4D"/>
    <w:rsid w:val="0097298A"/>
    <w:rsid w:val="009A26B3"/>
    <w:rsid w:val="009A7EE0"/>
    <w:rsid w:val="009C6611"/>
    <w:rsid w:val="009E4243"/>
    <w:rsid w:val="00A05ABC"/>
    <w:rsid w:val="00A065E1"/>
    <w:rsid w:val="00A23CC5"/>
    <w:rsid w:val="00A34AD8"/>
    <w:rsid w:val="00A670BF"/>
    <w:rsid w:val="00A837BD"/>
    <w:rsid w:val="00AF58AB"/>
    <w:rsid w:val="00B14803"/>
    <w:rsid w:val="00BA5278"/>
    <w:rsid w:val="00BD2B80"/>
    <w:rsid w:val="00C36F1E"/>
    <w:rsid w:val="00C51EE8"/>
    <w:rsid w:val="00C5562F"/>
    <w:rsid w:val="00C65385"/>
    <w:rsid w:val="00C769E3"/>
    <w:rsid w:val="00CC3548"/>
    <w:rsid w:val="00D06CCB"/>
    <w:rsid w:val="00D23806"/>
    <w:rsid w:val="00D42E8B"/>
    <w:rsid w:val="00D46AFB"/>
    <w:rsid w:val="00DE2F89"/>
    <w:rsid w:val="00E36922"/>
    <w:rsid w:val="00E42368"/>
    <w:rsid w:val="00E87705"/>
    <w:rsid w:val="00ED1858"/>
    <w:rsid w:val="00EE0590"/>
    <w:rsid w:val="00F12983"/>
    <w:rsid w:val="00F17C5F"/>
    <w:rsid w:val="00F223A7"/>
    <w:rsid w:val="00F2787D"/>
    <w:rsid w:val="00F44239"/>
    <w:rsid w:val="00F65F44"/>
    <w:rsid w:val="00FF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E0797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8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68AF"/>
  </w:style>
  <w:style w:type="paragraph" w:styleId="Footer">
    <w:name w:val="footer"/>
    <w:basedOn w:val="Normal"/>
    <w:link w:val="FooterChar"/>
    <w:uiPriority w:val="99"/>
    <w:unhideWhenUsed/>
    <w:rsid w:val="003D68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68AF"/>
  </w:style>
  <w:style w:type="character" w:styleId="Hyperlink">
    <w:name w:val="Hyperlink"/>
    <w:basedOn w:val="DefaultParagraphFont"/>
    <w:uiPriority w:val="99"/>
    <w:unhideWhenUsed/>
    <w:rsid w:val="003D68A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09B1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23806"/>
  </w:style>
  <w:style w:type="table" w:styleId="TableGrid">
    <w:name w:val="Table Grid"/>
    <w:basedOn w:val="TableNormal"/>
    <w:uiPriority w:val="39"/>
    <w:rsid w:val="00D23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71798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jaa.org.uk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jaa.org.uk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jaa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5135762-EF24-4DC8-B7E6-F9BCBB0BA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AnneMarie Holden</dc:creator>
  <cp:keywords/>
  <dc:description/>
  <cp:lastModifiedBy>denzil Mascarenhas</cp:lastModifiedBy>
  <cp:revision>2</cp:revision>
  <cp:lastPrinted>2021-04-14T09:03:00Z</cp:lastPrinted>
  <dcterms:created xsi:type="dcterms:W3CDTF">2021-05-13T15:47:00Z</dcterms:created>
  <dcterms:modified xsi:type="dcterms:W3CDTF">2021-05-13T15:47:00Z</dcterms:modified>
</cp:coreProperties>
</file>